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2DB" w:rsidRPr="004372DB" w:rsidRDefault="004372DB" w:rsidP="004372DB">
      <w:pPr>
        <w:rPr>
          <w:rFonts w:asciiTheme="minorHAnsi" w:hAnsiTheme="minorHAnsi" w:cstheme="minorHAnsi"/>
        </w:rPr>
      </w:pPr>
      <w:r w:rsidRPr="004372DB">
        <w:rPr>
          <w:rFonts w:asciiTheme="minorHAnsi" w:hAnsiTheme="minorHAnsi" w:cstheme="minorHAnsi"/>
        </w:rPr>
        <w:t>В 2018 году эксперты Европейской ассоциации аритмологов представили новые рекомендации по пероральной антикоа</w:t>
      </w:r>
      <w:r w:rsidRPr="004372DB">
        <w:rPr>
          <w:rFonts w:asciiTheme="minorHAnsi" w:hAnsiTheme="minorHAnsi" w:cstheme="minorHAnsi"/>
        </w:rPr>
        <w:softHyphen/>
        <w:t>гулянтной терапии у больных с фибрилляцией предсердий. В рекомендации был включен широкий спектр практических аспектов применения антикоагулянтной терапии. В настоящем документе представлены комментарии ведущих россий</w:t>
      </w:r>
      <w:r w:rsidRPr="004372DB">
        <w:rPr>
          <w:rFonts w:asciiTheme="minorHAnsi" w:hAnsiTheme="minorHAnsi" w:cstheme="minorHAnsi"/>
        </w:rPr>
        <w:softHyphen/>
        <w:t>ских экспертов по 4 основным направлениям: общие аспекты применения новых оральных антикоагулянтов (НОАК), контроль эффективности НОАК, побочные эффекты и устранение осложнений НОАК и практические аспекты применения НОАК в определенных группах больных.</w:t>
      </w:r>
    </w:p>
    <w:p w:rsidR="004372DB" w:rsidRPr="004372DB" w:rsidRDefault="004372DB" w:rsidP="004372DB">
      <w:pPr>
        <w:rPr>
          <w:rFonts w:asciiTheme="minorHAnsi" w:hAnsiTheme="minorHAnsi" w:cstheme="minorHAnsi"/>
        </w:rPr>
      </w:pPr>
      <w:r w:rsidRPr="004372DB">
        <w:rPr>
          <w:rFonts w:asciiTheme="minorHAnsi" w:hAnsiTheme="minorHAnsi" w:cstheme="minorHAnsi"/>
          <w:b/>
          <w:bCs/>
        </w:rPr>
        <w:t>Ключевые слова</w:t>
      </w:r>
      <w:r w:rsidRPr="004372DB">
        <w:rPr>
          <w:rStyle w:val="1685pt"/>
          <w:rFonts w:asciiTheme="minorHAnsi" w:hAnsiTheme="minorHAnsi" w:cstheme="minorHAnsi"/>
        </w:rPr>
        <w:t xml:space="preserve">: </w:t>
      </w:r>
      <w:r w:rsidRPr="004372DB">
        <w:rPr>
          <w:rFonts w:asciiTheme="minorHAnsi" w:hAnsiTheme="minorHAnsi" w:cstheme="minorHAnsi"/>
        </w:rPr>
        <w:t>фибрилляция предсерд</w:t>
      </w:r>
      <w:bookmarkStart w:id="0" w:name="_GoBack"/>
      <w:bookmarkEnd w:id="0"/>
      <w:r w:rsidRPr="004372DB">
        <w:rPr>
          <w:rFonts w:asciiTheme="minorHAnsi" w:hAnsiTheme="minorHAnsi" w:cstheme="minorHAnsi"/>
        </w:rPr>
        <w:t>ия, новые оральные антикоагулянты, рекомендации.</w:t>
      </w:r>
    </w:p>
    <w:p w:rsidR="00822C1F" w:rsidRPr="004372DB" w:rsidRDefault="00822C1F" w:rsidP="004372DB">
      <w:pPr>
        <w:rPr>
          <w:rFonts w:asciiTheme="minorHAnsi" w:hAnsiTheme="minorHAnsi" w:cstheme="minorHAnsi"/>
        </w:rPr>
      </w:pPr>
    </w:p>
    <w:sectPr w:rsidR="00822C1F" w:rsidRPr="0043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401425"/>
    <w:rsid w:val="004372DB"/>
    <w:rsid w:val="006728D0"/>
    <w:rsid w:val="00822C1F"/>
    <w:rsid w:val="00A87315"/>
    <w:rsid w:val="00BD098C"/>
    <w:rsid w:val="00C5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37469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8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shd w:val="clear" w:color="auto" w:fill="FFFFFF"/>
      <w:spacing w:before="300" w:line="278" w:lineRule="exact"/>
      <w:jc w:val="both"/>
    </w:pPr>
    <w:rPr>
      <w:rFonts w:ascii="Segoe UI" w:eastAsia="Segoe UI" w:hAnsi="Segoe UI" w:cs="Segoe UI"/>
      <w:i/>
      <w:iCs/>
      <w:color w:val="auto"/>
      <w:sz w:val="16"/>
      <w:szCs w:val="16"/>
      <w:lang w:eastAsia="en-US" w:bidi="ar-SA"/>
    </w:rPr>
  </w:style>
  <w:style w:type="character" w:customStyle="1" w:styleId="1685pt0">
    <w:name w:val="Основной текст (16) + 8.5 pt;Малые прописные"/>
    <w:basedOn w:val="16"/>
    <w:rsid w:val="00401425"/>
    <w:rPr>
      <w:rFonts w:ascii="Segoe UI" w:eastAsia="Segoe UI" w:hAnsi="Segoe UI" w:cs="Segoe U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401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2020-02-15T14:48:00Z</dcterms:created>
  <dcterms:modified xsi:type="dcterms:W3CDTF">2020-02-15T14:48:00Z</dcterms:modified>
</cp:coreProperties>
</file>